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087ED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华北电力大学规章制度合法合规性审查单</w:t>
      </w:r>
    </w:p>
    <w:tbl>
      <w:tblPr>
        <w:tblStyle w:val="3"/>
        <w:tblW w:w="5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2"/>
        <w:gridCol w:w="1779"/>
        <w:gridCol w:w="1560"/>
        <w:gridCol w:w="438"/>
        <w:gridCol w:w="1591"/>
        <w:gridCol w:w="1466"/>
      </w:tblGrid>
      <w:tr w14:paraId="43EDF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443" w:type="pct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011D3A8">
            <w:pPr>
              <w:widowControl/>
              <w:spacing w:line="36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制度名称</w:t>
            </w:r>
          </w:p>
        </w:tc>
        <w:tc>
          <w:tcPr>
            <w:tcW w:w="1966" w:type="pct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8F7C011">
            <w:pPr>
              <w:spacing w:line="36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828" w:type="pct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5C6DD5C">
            <w:pPr>
              <w:widowControl/>
              <w:spacing w:line="3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制度类别</w:t>
            </w:r>
          </w:p>
        </w:tc>
        <w:tc>
          <w:tcPr>
            <w:tcW w:w="764" w:type="pct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196E306">
            <w:pPr>
              <w:spacing w:line="400" w:lineRule="exact"/>
              <w:ind w:firstLine="268" w:firstLineChars="100"/>
              <w:rPr>
                <w:rFonts w:ascii="仿宋_GB2312" w:hAnsi="宋体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6"/>
                <w:sz w:val="28"/>
                <w:szCs w:val="28"/>
              </w:rPr>
              <w:t>□新建</w:t>
            </w:r>
          </w:p>
          <w:p w14:paraId="2BFDBA57">
            <w:pPr>
              <w:spacing w:line="360" w:lineRule="exact"/>
              <w:ind w:firstLine="268" w:firstLineChars="100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6"/>
                <w:sz w:val="28"/>
                <w:szCs w:val="28"/>
              </w:rPr>
              <w:t>□修订</w:t>
            </w:r>
          </w:p>
        </w:tc>
      </w:tr>
      <w:tr w14:paraId="01138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8" w:hRule="atLeast"/>
          <w:jc w:val="center"/>
        </w:trPr>
        <w:tc>
          <w:tcPr>
            <w:tcW w:w="1443" w:type="pct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4ED5E05">
            <w:pPr>
              <w:widowControl/>
              <w:spacing w:line="36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基本情况</w:t>
            </w:r>
          </w:p>
          <w:p w14:paraId="0F8AD22B">
            <w:pPr>
              <w:widowControl/>
              <w:spacing w:line="360" w:lineRule="exact"/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（新建或修订</w:t>
            </w:r>
          </w:p>
          <w:p w14:paraId="0505239A">
            <w:pPr>
              <w:widowControl/>
              <w:spacing w:line="360" w:lineRule="exact"/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依据及征求意见</w:t>
            </w:r>
          </w:p>
          <w:p w14:paraId="4FF1A925">
            <w:pPr>
              <w:widowControl/>
              <w:spacing w:line="36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情况）</w:t>
            </w:r>
          </w:p>
        </w:tc>
        <w:tc>
          <w:tcPr>
            <w:tcW w:w="3557" w:type="pct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D8C7731"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（可另附页）。</w:t>
            </w:r>
          </w:p>
          <w:p w14:paraId="03FA6269"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278E7A8E"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643D55CC"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5829D8A4">
            <w:pPr>
              <w:spacing w:line="400" w:lineRule="exact"/>
              <w:rPr>
                <w:rFonts w:ascii="仿宋_GB2312" w:hAnsi="宋体" w:eastAsia="仿宋_GB2312"/>
                <w:spacing w:val="-6"/>
                <w:sz w:val="28"/>
                <w:szCs w:val="28"/>
              </w:rPr>
            </w:pPr>
          </w:p>
        </w:tc>
      </w:tr>
      <w:tr w14:paraId="15E2A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1443" w:type="pct"/>
            <w:tcBorders>
              <w:right w:val="single" w:color="auto" w:sz="4" w:space="0"/>
            </w:tcBorders>
            <w:vAlign w:val="center"/>
          </w:tcPr>
          <w:p w14:paraId="60794A7A">
            <w:pPr>
              <w:widowControl/>
              <w:spacing w:line="36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主责部门</w:t>
            </w:r>
          </w:p>
        </w:tc>
        <w:tc>
          <w:tcPr>
            <w:tcW w:w="926" w:type="pct"/>
            <w:tcBorders>
              <w:right w:val="single" w:color="auto" w:sz="4" w:space="0"/>
            </w:tcBorders>
            <w:vAlign w:val="center"/>
          </w:tcPr>
          <w:p w14:paraId="35A57F91">
            <w:pPr>
              <w:widowControl/>
              <w:spacing w:line="360" w:lineRule="exact"/>
              <w:jc w:val="left"/>
              <w:rPr>
                <w:rFonts w:ascii="仿宋_GB2312" w:hAnsi="宋体" w:eastAsia="仿宋_GB2312"/>
                <w:sz w:val="30"/>
                <w:szCs w:val="30"/>
              </w:rPr>
            </w:pPr>
          </w:p>
        </w:tc>
        <w:tc>
          <w:tcPr>
            <w:tcW w:w="812" w:type="pct"/>
            <w:tcBorders>
              <w:right w:val="single" w:color="auto" w:sz="4" w:space="0"/>
            </w:tcBorders>
            <w:vAlign w:val="center"/>
          </w:tcPr>
          <w:p w14:paraId="5A0A653A">
            <w:pPr>
              <w:widowControl/>
              <w:spacing w:line="36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配合部门</w:t>
            </w:r>
          </w:p>
        </w:tc>
        <w:tc>
          <w:tcPr>
            <w:tcW w:w="1819" w:type="pct"/>
            <w:gridSpan w:val="3"/>
            <w:tcBorders>
              <w:right w:val="single" w:color="auto" w:sz="4" w:space="0"/>
            </w:tcBorders>
            <w:vAlign w:val="center"/>
          </w:tcPr>
          <w:p w14:paraId="53929CA8">
            <w:pPr>
              <w:widowControl/>
              <w:spacing w:line="360" w:lineRule="exact"/>
              <w:jc w:val="left"/>
              <w:rPr>
                <w:rFonts w:ascii="仿宋_GB2312" w:hAnsi="宋体" w:eastAsia="仿宋_GB2312"/>
                <w:sz w:val="30"/>
                <w:szCs w:val="30"/>
              </w:rPr>
            </w:pPr>
          </w:p>
        </w:tc>
      </w:tr>
      <w:tr w14:paraId="77386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443" w:type="pct"/>
            <w:tcBorders>
              <w:right w:val="single" w:color="auto" w:sz="4" w:space="0"/>
            </w:tcBorders>
            <w:vAlign w:val="center"/>
          </w:tcPr>
          <w:p w14:paraId="3AA895A7">
            <w:pPr>
              <w:widowControl/>
              <w:spacing w:line="36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联系人</w:t>
            </w:r>
          </w:p>
        </w:tc>
        <w:tc>
          <w:tcPr>
            <w:tcW w:w="926" w:type="pct"/>
            <w:tcBorders>
              <w:right w:val="single" w:color="auto" w:sz="4" w:space="0"/>
            </w:tcBorders>
            <w:vAlign w:val="center"/>
          </w:tcPr>
          <w:p w14:paraId="5A032318">
            <w:pPr>
              <w:widowControl/>
              <w:spacing w:line="360" w:lineRule="exact"/>
              <w:jc w:val="left"/>
              <w:rPr>
                <w:rFonts w:ascii="仿宋_GB2312" w:hAnsi="宋体" w:eastAsia="仿宋_GB2312"/>
                <w:sz w:val="30"/>
                <w:szCs w:val="30"/>
              </w:rPr>
            </w:pPr>
          </w:p>
        </w:tc>
        <w:tc>
          <w:tcPr>
            <w:tcW w:w="812" w:type="pct"/>
            <w:tcBorders>
              <w:right w:val="single" w:color="auto" w:sz="4" w:space="0"/>
            </w:tcBorders>
            <w:vAlign w:val="center"/>
          </w:tcPr>
          <w:p w14:paraId="089835B3">
            <w:pPr>
              <w:widowControl/>
              <w:spacing w:line="36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办公地址及电话</w:t>
            </w:r>
          </w:p>
        </w:tc>
        <w:tc>
          <w:tcPr>
            <w:tcW w:w="1819" w:type="pct"/>
            <w:gridSpan w:val="3"/>
            <w:tcBorders>
              <w:right w:val="single" w:color="auto" w:sz="4" w:space="0"/>
            </w:tcBorders>
            <w:vAlign w:val="center"/>
          </w:tcPr>
          <w:p w14:paraId="5DC0AA24">
            <w:pPr>
              <w:widowControl/>
              <w:spacing w:line="360" w:lineRule="exact"/>
              <w:jc w:val="left"/>
              <w:rPr>
                <w:rFonts w:ascii="仿宋_GB2312" w:hAnsi="宋体" w:eastAsia="仿宋_GB2312"/>
                <w:sz w:val="30"/>
                <w:szCs w:val="30"/>
              </w:rPr>
            </w:pPr>
          </w:p>
        </w:tc>
      </w:tr>
      <w:tr w14:paraId="08A3E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443" w:type="pct"/>
            <w:tcBorders>
              <w:right w:val="single" w:color="auto" w:sz="4" w:space="0"/>
            </w:tcBorders>
            <w:vAlign w:val="center"/>
          </w:tcPr>
          <w:p w14:paraId="04087C2B">
            <w:pPr>
              <w:widowControl/>
              <w:spacing w:line="36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主责部门</w:t>
            </w:r>
          </w:p>
          <w:p w14:paraId="243A10AB">
            <w:pPr>
              <w:widowControl/>
              <w:spacing w:line="36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意见</w:t>
            </w:r>
          </w:p>
        </w:tc>
        <w:tc>
          <w:tcPr>
            <w:tcW w:w="3557" w:type="pct"/>
            <w:gridSpan w:val="5"/>
            <w:tcBorders>
              <w:right w:val="single" w:color="auto" w:sz="4" w:space="0"/>
            </w:tcBorders>
            <w:vAlign w:val="center"/>
          </w:tcPr>
          <w:p w14:paraId="5E86B523"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5BCD2A87">
            <w:pPr>
              <w:widowControl/>
              <w:ind w:right="560"/>
              <w:jc w:val="center"/>
              <w:rPr>
                <w:rFonts w:ascii="楷体_GB2312" w:hAnsi="宋体" w:eastAsia="楷体_GB2312"/>
                <w:b/>
                <w:sz w:val="28"/>
                <w:szCs w:val="28"/>
              </w:rPr>
            </w:pPr>
          </w:p>
          <w:p w14:paraId="132BE84C">
            <w:pPr>
              <w:widowControl/>
              <w:ind w:right="560"/>
              <w:jc w:val="center"/>
              <w:rPr>
                <w:rFonts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签字：          盖章：</w:t>
            </w:r>
          </w:p>
          <w:p w14:paraId="58D16250">
            <w:pPr>
              <w:widowControl/>
              <w:spacing w:line="360" w:lineRule="exact"/>
              <w:ind w:right="560"/>
              <w:jc w:val="right"/>
              <w:rPr>
                <w:rFonts w:ascii="楷体_GB2312" w:hAnsi="宋体" w:eastAsia="楷体_GB2312"/>
                <w:b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年   月   日</w:t>
            </w:r>
          </w:p>
        </w:tc>
      </w:tr>
      <w:tr w14:paraId="14F53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0" w:hRule="atLeast"/>
          <w:jc w:val="center"/>
        </w:trPr>
        <w:tc>
          <w:tcPr>
            <w:tcW w:w="1443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B6F5E">
            <w:pPr>
              <w:spacing w:line="36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合法合规性</w:t>
            </w:r>
          </w:p>
          <w:p w14:paraId="76B7A6F5">
            <w:pPr>
              <w:spacing w:line="36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审查意见</w:t>
            </w:r>
          </w:p>
        </w:tc>
        <w:tc>
          <w:tcPr>
            <w:tcW w:w="196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2E758"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（可另附页）。</w:t>
            </w:r>
          </w:p>
          <w:p w14:paraId="61BD1516"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39B6D120"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2AD044A9"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5ED5C1A6">
            <w:pPr>
              <w:widowControl/>
              <w:ind w:right="560"/>
              <w:rPr>
                <w:rFonts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法治工作办公室（盖章）</w:t>
            </w:r>
          </w:p>
          <w:p w14:paraId="691AFD1A">
            <w:pPr>
              <w:spacing w:line="400" w:lineRule="exact"/>
              <w:jc w:val="right"/>
              <w:rPr>
                <w:rFonts w:ascii="楷体_GB2312" w:hAnsi="宋体" w:eastAsia="楷体_GB2312"/>
                <w:b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年    月    日</w:t>
            </w:r>
          </w:p>
        </w:tc>
        <w:tc>
          <w:tcPr>
            <w:tcW w:w="1592" w:type="pct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2010B">
            <w:pPr>
              <w:widowControl/>
              <w:spacing w:line="400" w:lineRule="atLeast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pacing w:val="-6"/>
                <w:sz w:val="28"/>
                <w:szCs w:val="28"/>
              </w:rPr>
              <w:t>□退回（说明原因）：</w:t>
            </w:r>
          </w:p>
        </w:tc>
      </w:tr>
    </w:tbl>
    <w:p w14:paraId="28DEF04C">
      <w:pPr>
        <w:spacing w:line="360" w:lineRule="auto"/>
        <w:rPr>
          <w:rFonts w:hint="eastAsia" w:ascii="楷体_GB2312" w:hAnsi="宋体" w:eastAsia="楷体_GB2312"/>
          <w:bCs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备注：</w:t>
      </w:r>
      <w:r>
        <w:rPr>
          <w:rFonts w:hint="eastAsia" w:ascii="楷体_GB2312" w:hAnsi="宋体" w:eastAsia="楷体_GB2312"/>
          <w:bCs/>
          <w:sz w:val="24"/>
          <w:szCs w:val="24"/>
        </w:rPr>
        <w:t>本审查单一式两份，主责部门、法治工作办公室各留存一份。为提升审查效率，主责部门在提交纸质版时，请将本审查单电子版同时发至fzgzbgs@ncepu.edu.cn</w:t>
      </w:r>
      <w:r>
        <w:rPr>
          <w:rFonts w:hint="eastAsia" w:ascii="楷体_GB2312" w:hAnsi="宋体" w:eastAsia="楷体_GB2312"/>
          <w:bCs/>
          <w:sz w:val="24"/>
          <w:szCs w:val="24"/>
        </w:rPr>
        <w:t>邮箱。</w:t>
      </w:r>
    </w:p>
    <w:p w14:paraId="123580CC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066302"/>
      <w:docPartObj>
        <w:docPartGallery w:val="autotext"/>
      </w:docPartObj>
    </w:sdtPr>
    <w:sdtContent>
      <w:p w14:paraId="308B8518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0547A9E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FC4"/>
    <w:rsid w:val="00B05D8F"/>
    <w:rsid w:val="00E01FC4"/>
    <w:rsid w:val="1B6F3C0D"/>
    <w:rsid w:val="5ABC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Hyperlink"/>
    <w:basedOn w:val="4"/>
    <w:qFormat/>
    <w:uiPriority w:val="99"/>
    <w:rPr>
      <w:color w:val="0563C1"/>
      <w:u w:val="single"/>
    </w:rPr>
  </w:style>
  <w:style w:type="character" w:customStyle="1" w:styleId="6">
    <w:name w:val="页脚 字符"/>
    <w:basedOn w:val="4"/>
    <w:link w:val="2"/>
    <w:qFormat/>
    <w:uiPriority w:val="99"/>
    <w:rPr>
      <w:rFonts w:ascii="等线" w:hAnsi="等线" w:eastAsia="等线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214</Characters>
  <Lines>2</Lines>
  <Paragraphs>1</Paragraphs>
  <TotalTime>0</TotalTime>
  <ScaleCrop>false</ScaleCrop>
  <LinksUpToDate>false</LinksUpToDate>
  <CharactersWithSpaces>238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2022-03-18T05:54:00Z</dcterms:created>
  <dc:creator>PQG</dc:creator>
  <cp:lastModifiedBy>LZY</cp:lastModifiedBy>
  <dcterms:modified xsi:type="dcterms:W3CDTF">2026-10-30T02:06:47Z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eyJoZGlkIjoiYzBjYTg2ZTQ2NTQzNmFlMTU1NWU2MzIzYWMwOGM2ZWIiLCJ1c2VySWQiOiIyNjUyODY3MjEifQ==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B18CD559AD914D3A940A5AC269D462E5_13</vt:lpwstr>
  </property>
</Properties>
</file>